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39AC6" w14:textId="23269FFF" w:rsidR="00A205EE" w:rsidRPr="00A205EE" w:rsidRDefault="00B90DE8" w:rsidP="00A205EE">
      <w:pPr>
        <w:pStyle w:val="Title"/>
        <w:spacing w:after="480"/>
        <w:rPr>
          <w:rFonts w:ascii="Times New Roman" w:hAnsi="Times New Roman" w:cs="Times New Roman"/>
          <w:bCs w:val="0"/>
          <w:sz w:val="32"/>
          <w:szCs w:val="32"/>
        </w:rPr>
      </w:pPr>
      <w:bookmarkStart w:id="0" w:name="_GoBack"/>
      <w:bookmarkEnd w:id="0"/>
      <w:r w:rsidRPr="00A205EE">
        <w:rPr>
          <w:rFonts w:ascii="Times New Roman" w:hAnsi="Times New Roman" w:cs="Times New Roman"/>
          <w:bCs w:val="0"/>
          <w:sz w:val="32"/>
          <w:szCs w:val="32"/>
        </w:rPr>
        <w:t>ARIZONA INDUSTRIAL DEVELOPMENT AUTHORITY</w:t>
      </w:r>
    </w:p>
    <w:p w14:paraId="31484A0D" w14:textId="768A14C9" w:rsidR="00B90DE8" w:rsidRPr="007D2CDC" w:rsidRDefault="00B90DE8" w:rsidP="00A205EE">
      <w:pPr>
        <w:pStyle w:val="BodyText"/>
        <w:ind w:firstLine="0"/>
      </w:pPr>
      <w:r>
        <w:t>T</w:t>
      </w:r>
      <w:r w:rsidRPr="007D2CDC">
        <w:t>he BOARD OF DIRECTORS OF THE ARIZONA INDUSTRIAL DEVELOPMENT AUTHORITY</w:t>
      </w:r>
      <w:r w:rsidR="00186C1E">
        <w:t xml:space="preserve"> (the “Authority”)</w:t>
      </w:r>
      <w:r w:rsidRPr="007D2CDC">
        <w:t xml:space="preserve"> will hold a meeting open to the public on </w:t>
      </w:r>
      <w:r w:rsidR="00C10D71">
        <w:rPr>
          <w:b/>
        </w:rPr>
        <w:t>Wednesday</w:t>
      </w:r>
      <w:r w:rsidRPr="007D2CDC">
        <w:rPr>
          <w:b/>
        </w:rPr>
        <w:t xml:space="preserve">, </w:t>
      </w:r>
      <w:r w:rsidR="00942376">
        <w:rPr>
          <w:b/>
        </w:rPr>
        <w:t>May 23</w:t>
      </w:r>
      <w:r w:rsidR="00C10D71">
        <w:rPr>
          <w:b/>
        </w:rPr>
        <w:t>, 2018</w:t>
      </w:r>
      <w:r w:rsidRPr="007D2CDC">
        <w:rPr>
          <w:b/>
        </w:rPr>
        <w:t xml:space="preserve">, at </w:t>
      </w:r>
      <w:r w:rsidR="00942376">
        <w:rPr>
          <w:b/>
        </w:rPr>
        <w:t>3</w:t>
      </w:r>
      <w:r w:rsidRPr="007D2CDC">
        <w:rPr>
          <w:b/>
        </w:rPr>
        <w:t>:30 p.m</w:t>
      </w:r>
      <w:r w:rsidRPr="007D2CDC">
        <w:t>., located at 100 N. 15th Ave</w:t>
      </w:r>
      <w:r w:rsidR="00C9761B">
        <w:t>nue</w:t>
      </w:r>
      <w:r w:rsidRPr="007D2CDC">
        <w:t>, Suite 103, Phoenix, Arizona.</w:t>
      </w:r>
    </w:p>
    <w:p w14:paraId="1A97D854" w14:textId="77777777" w:rsidR="00B90DE8" w:rsidRPr="00A205EE" w:rsidRDefault="00B90DE8" w:rsidP="00A205EE">
      <w:pPr>
        <w:pStyle w:val="BodyText"/>
        <w:ind w:firstLine="0"/>
        <w:rPr>
          <w:u w:val="single"/>
        </w:rPr>
      </w:pPr>
      <w:r w:rsidRPr="00A205EE">
        <w:rPr>
          <w:u w:val="single"/>
        </w:rPr>
        <w:t>AGENDA</w:t>
      </w:r>
    </w:p>
    <w:p w14:paraId="35736C95" w14:textId="77777777" w:rsidR="00B90DE8" w:rsidRPr="000D2170" w:rsidRDefault="00B90DE8" w:rsidP="00A205EE">
      <w:pPr>
        <w:pStyle w:val="BodyText"/>
        <w:ind w:firstLine="0"/>
        <w:rPr>
          <w:b/>
        </w:rPr>
      </w:pPr>
      <w:r w:rsidRPr="000D2170">
        <w:rPr>
          <w:b/>
        </w:rPr>
        <w:t>Call to Order</w:t>
      </w:r>
    </w:p>
    <w:p w14:paraId="23FA78F7" w14:textId="41C44C43" w:rsidR="00B90DE8" w:rsidRDefault="00C9761B" w:rsidP="00C9761B">
      <w:pPr>
        <w:pStyle w:val="TabbedL1"/>
      </w:pPr>
      <w:r>
        <w:rPr>
          <w:b/>
        </w:rPr>
        <w:t xml:space="preserve">Consider for </w:t>
      </w:r>
      <w:r w:rsidR="35C16E38" w:rsidRPr="00A205EE">
        <w:rPr>
          <w:b/>
        </w:rPr>
        <w:t>Approval</w:t>
      </w:r>
      <w:r>
        <w:rPr>
          <w:b/>
        </w:rPr>
        <w:t>:</w:t>
      </w:r>
      <w:r w:rsidR="35C16E38" w:rsidRPr="00A205EE">
        <w:rPr>
          <w:b/>
        </w:rPr>
        <w:t xml:space="preserve"> </w:t>
      </w:r>
      <w:r>
        <w:rPr>
          <w:b/>
        </w:rPr>
        <w:t xml:space="preserve"> </w:t>
      </w:r>
      <w:r w:rsidR="35C16E38" w:rsidRPr="00A205EE">
        <w:rPr>
          <w:b/>
        </w:rPr>
        <w:t>Minutes</w:t>
      </w:r>
      <w:r>
        <w:rPr>
          <w:color w:val="000000"/>
        </w:rPr>
        <w:t xml:space="preserve"> </w:t>
      </w:r>
      <w:r w:rsidRPr="00C9761B">
        <w:rPr>
          <w:b/>
          <w:color w:val="000000"/>
        </w:rPr>
        <w:t xml:space="preserve">of the Authority’s </w:t>
      </w:r>
      <w:r w:rsidR="00B90DE8" w:rsidRPr="00C9761B">
        <w:rPr>
          <w:b/>
          <w:color w:val="000000"/>
        </w:rPr>
        <w:t xml:space="preserve">meeting held </w:t>
      </w:r>
      <w:r w:rsidR="00942376">
        <w:rPr>
          <w:b/>
        </w:rPr>
        <w:t>April 25</w:t>
      </w:r>
      <w:r w:rsidR="006F56CC" w:rsidRPr="00C9761B">
        <w:rPr>
          <w:b/>
        </w:rPr>
        <w:t>, 2018</w:t>
      </w:r>
    </w:p>
    <w:p w14:paraId="6D0ABE9A" w14:textId="77777777" w:rsidR="00C9761B" w:rsidRPr="00C9761B" w:rsidRDefault="00C9761B" w:rsidP="00E72EC0">
      <w:pPr>
        <w:pStyle w:val="BodyText"/>
        <w:spacing w:after="0"/>
      </w:pPr>
    </w:p>
    <w:p w14:paraId="43D85249" w14:textId="7ED340AB" w:rsidR="00942376" w:rsidRPr="00942376" w:rsidRDefault="00C9761B" w:rsidP="009E299D">
      <w:pPr>
        <w:pStyle w:val="TabbedL1"/>
        <w:rPr>
          <w:b/>
        </w:rPr>
      </w:pPr>
      <w:r w:rsidRPr="00942376">
        <w:rPr>
          <w:b/>
        </w:rPr>
        <w:t>Consider for Approval</w:t>
      </w:r>
      <w:r w:rsidR="00942376" w:rsidRPr="00942376">
        <w:rPr>
          <w:b/>
        </w:rPr>
        <w:t>:  Resolution No. 2018-5</w:t>
      </w:r>
      <w:r w:rsidRPr="00942376">
        <w:rPr>
          <w:b/>
        </w:rPr>
        <w:t xml:space="preserve"> - </w:t>
      </w:r>
      <w:r w:rsidRPr="00942376">
        <w:t>Presentation, Discussion and Possible</w:t>
      </w:r>
      <w:r w:rsidRPr="00942376">
        <w:rPr>
          <w:b/>
        </w:rPr>
        <w:t xml:space="preserve"> </w:t>
      </w:r>
      <w:r w:rsidRPr="00942376">
        <w:t xml:space="preserve">Approval of </w:t>
      </w:r>
      <w:r w:rsidR="001D7795">
        <w:t xml:space="preserve">a Resolution </w:t>
      </w:r>
      <w:r w:rsidR="003258CB">
        <w:t>approving</w:t>
      </w:r>
      <w:r w:rsidR="001D7795">
        <w:t xml:space="preserve"> </w:t>
      </w:r>
      <w:r w:rsidR="00942376" w:rsidRPr="00942376">
        <w:t xml:space="preserve">not-to-exceed </w:t>
      </w:r>
      <w:r w:rsidR="003258CB">
        <w:rPr>
          <w:szCs w:val="24"/>
        </w:rPr>
        <w:t>$50</w:t>
      </w:r>
      <w:r w:rsidR="001D7795">
        <w:rPr>
          <w:szCs w:val="24"/>
        </w:rPr>
        <w:t>,000,000 of Education Facility Revenue Bonds (Skyline Education, Inc.</w:t>
      </w:r>
      <w:r w:rsidR="00EB03D8">
        <w:rPr>
          <w:szCs w:val="24"/>
        </w:rPr>
        <w:t xml:space="preserve"> Project</w:t>
      </w:r>
      <w:r w:rsidR="001D7795">
        <w:rPr>
          <w:szCs w:val="24"/>
        </w:rPr>
        <w:t xml:space="preserve">), Series 2018, to be issued in one or more tax exempt and/or taxable series for the benefit of </w:t>
      </w:r>
      <w:r w:rsidR="001D7795">
        <w:t>Skyline Education, Inc</w:t>
      </w:r>
      <w:r w:rsidR="00CC686A">
        <w:rPr>
          <w:szCs w:val="24"/>
        </w:rPr>
        <w:t>.</w:t>
      </w:r>
      <w:r w:rsidR="00942376" w:rsidRPr="00942376">
        <w:t xml:space="preserve"> </w:t>
      </w:r>
    </w:p>
    <w:p w14:paraId="21E3E1AF" w14:textId="77777777" w:rsidR="00942376" w:rsidRPr="00942376" w:rsidRDefault="00942376" w:rsidP="00942376">
      <w:pPr>
        <w:pStyle w:val="TabbedL1"/>
        <w:numPr>
          <w:ilvl w:val="0"/>
          <w:numId w:val="0"/>
        </w:numPr>
        <w:ind w:left="720"/>
        <w:rPr>
          <w:b/>
        </w:rPr>
      </w:pPr>
    </w:p>
    <w:p w14:paraId="440D77D9" w14:textId="001269E7" w:rsidR="00942376" w:rsidRDefault="00942376" w:rsidP="0062649D">
      <w:pPr>
        <w:pStyle w:val="TabbedL1"/>
        <w:rPr>
          <w:sz w:val="24"/>
          <w:szCs w:val="24"/>
        </w:rPr>
      </w:pPr>
      <w:r w:rsidRPr="00942376">
        <w:rPr>
          <w:b/>
        </w:rPr>
        <w:t>Consider for Approval</w:t>
      </w:r>
      <w:r>
        <w:rPr>
          <w:b/>
        </w:rPr>
        <w:t>:  Resolution No. 2018-6</w:t>
      </w:r>
      <w:r w:rsidRPr="00942376">
        <w:rPr>
          <w:b/>
        </w:rPr>
        <w:t xml:space="preserve"> – </w:t>
      </w:r>
      <w:r w:rsidRPr="00942376">
        <w:t>Presentation, Discussion and Possible</w:t>
      </w:r>
      <w:r w:rsidRPr="00942376">
        <w:rPr>
          <w:b/>
        </w:rPr>
        <w:t xml:space="preserve"> </w:t>
      </w:r>
      <w:r w:rsidRPr="00942376">
        <w:t xml:space="preserve">Approval of a Resolution </w:t>
      </w:r>
      <w:r w:rsidR="003258CB" w:rsidRPr="00942376">
        <w:t>approving</w:t>
      </w:r>
      <w:r w:rsidRPr="00942376">
        <w:t xml:space="preserve"> not-to-exceed </w:t>
      </w:r>
      <w:r w:rsidR="001D7795">
        <w:rPr>
          <w:szCs w:val="24"/>
        </w:rPr>
        <w:t>$14,000,000 of Education Facility Revenue Bonds (</w:t>
      </w:r>
      <w:r w:rsidR="009B00DE">
        <w:rPr>
          <w:szCs w:val="24"/>
        </w:rPr>
        <w:t>ACCEL Schools Project</w:t>
      </w:r>
      <w:r w:rsidR="001D7795">
        <w:rPr>
          <w:szCs w:val="24"/>
        </w:rPr>
        <w:t>), Series 2018, to be issued in one or more tax exempt and/or taxable series for the benefit of ACCEL.</w:t>
      </w:r>
    </w:p>
    <w:p w14:paraId="3684E3FD" w14:textId="77777777" w:rsidR="001D7795" w:rsidRDefault="001D7795" w:rsidP="001D7795">
      <w:pPr>
        <w:pStyle w:val="BodyText"/>
        <w:spacing w:after="120"/>
      </w:pPr>
    </w:p>
    <w:p w14:paraId="4053DD03" w14:textId="62464134" w:rsidR="001D7795" w:rsidRDefault="001D7795" w:rsidP="0062649D">
      <w:pPr>
        <w:pStyle w:val="TabbedL1"/>
      </w:pPr>
      <w:r w:rsidRPr="00942376">
        <w:rPr>
          <w:b/>
        </w:rPr>
        <w:t>Consider for Approval</w:t>
      </w:r>
      <w:r>
        <w:rPr>
          <w:b/>
        </w:rPr>
        <w:t>:  Resolution No. 2018-7</w:t>
      </w:r>
      <w:r w:rsidRPr="00942376">
        <w:rPr>
          <w:b/>
        </w:rPr>
        <w:t xml:space="preserve"> – </w:t>
      </w:r>
      <w:r w:rsidRPr="00942376">
        <w:t>Presentation, Discussion and Possible</w:t>
      </w:r>
      <w:r w:rsidRPr="00942376">
        <w:rPr>
          <w:b/>
        </w:rPr>
        <w:t xml:space="preserve"> </w:t>
      </w:r>
      <w:r w:rsidRPr="001D7795">
        <w:t xml:space="preserve">Final </w:t>
      </w:r>
      <w:r w:rsidRPr="00942376">
        <w:t xml:space="preserve">Approval of a Resolution </w:t>
      </w:r>
      <w:r w:rsidR="003258CB" w:rsidRPr="00942376">
        <w:t>approving</w:t>
      </w:r>
      <w:r w:rsidRPr="00942376">
        <w:t xml:space="preserve"> not-to-exceed </w:t>
      </w:r>
      <w:r w:rsidR="003258CB">
        <w:rPr>
          <w:szCs w:val="24"/>
        </w:rPr>
        <w:t xml:space="preserve">$25,000,000 </w:t>
      </w:r>
      <w:r>
        <w:rPr>
          <w:szCs w:val="24"/>
        </w:rPr>
        <w:t xml:space="preserve">of Multifamily Housing Revenue Bonds (Windsong Senior Living Project), Series 2018, </w:t>
      </w:r>
      <w:r w:rsidR="0062649D">
        <w:rPr>
          <w:szCs w:val="24"/>
        </w:rPr>
        <w:t xml:space="preserve">to be issued in one or more tax-exempt or taxable series </w:t>
      </w:r>
      <w:r>
        <w:rPr>
          <w:szCs w:val="24"/>
        </w:rPr>
        <w:t>for the benefit of Windsong Senior Living Propco L.L.C</w:t>
      </w:r>
      <w:r w:rsidR="0051232D">
        <w:t>.</w:t>
      </w:r>
    </w:p>
    <w:p w14:paraId="39DEC096" w14:textId="77777777" w:rsidR="001D178A" w:rsidRPr="001D178A" w:rsidRDefault="001D178A" w:rsidP="001D178A">
      <w:pPr>
        <w:pStyle w:val="TabbedL1"/>
        <w:numPr>
          <w:ilvl w:val="0"/>
          <w:numId w:val="0"/>
        </w:numPr>
        <w:ind w:left="720"/>
        <w:jc w:val="left"/>
        <w:rPr>
          <w:sz w:val="24"/>
          <w:szCs w:val="24"/>
        </w:rPr>
      </w:pPr>
    </w:p>
    <w:p w14:paraId="52039B35" w14:textId="7FC7B4BA" w:rsidR="001D178A" w:rsidRPr="00D14C34" w:rsidRDefault="001D178A" w:rsidP="0062649D">
      <w:pPr>
        <w:pStyle w:val="TabbedL1"/>
        <w:rPr>
          <w:sz w:val="24"/>
          <w:szCs w:val="24"/>
        </w:rPr>
      </w:pPr>
      <w:r w:rsidRPr="00D14C34">
        <w:rPr>
          <w:b/>
        </w:rPr>
        <w:t xml:space="preserve">Consider for Approval:  Resolution No. 2018-8 – </w:t>
      </w:r>
      <w:r w:rsidRPr="00D14C34">
        <w:t>Presentation, Discussion and Possible</w:t>
      </w:r>
      <w:r w:rsidRPr="00D14C34">
        <w:rPr>
          <w:b/>
        </w:rPr>
        <w:t xml:space="preserve"> </w:t>
      </w:r>
      <w:r w:rsidRPr="00D14C34">
        <w:t xml:space="preserve">Preliminary Approval of a Resolution approving not-to-exceed </w:t>
      </w:r>
      <w:r w:rsidRPr="00D14C34">
        <w:rPr>
          <w:szCs w:val="24"/>
        </w:rPr>
        <w:t>$</w:t>
      </w:r>
      <w:r w:rsidR="00D14C34" w:rsidRPr="00D14C34">
        <w:rPr>
          <w:szCs w:val="24"/>
        </w:rPr>
        <w:t>18</w:t>
      </w:r>
      <w:r w:rsidRPr="00D14C34">
        <w:rPr>
          <w:szCs w:val="24"/>
        </w:rPr>
        <w:t xml:space="preserve">,000,000 of </w:t>
      </w:r>
      <w:r w:rsidR="00D14C34" w:rsidRPr="00D14C34">
        <w:rPr>
          <w:szCs w:val="24"/>
        </w:rPr>
        <w:t xml:space="preserve">Industrial Development </w:t>
      </w:r>
      <w:r w:rsidRPr="00D14C34">
        <w:rPr>
          <w:szCs w:val="24"/>
        </w:rPr>
        <w:t>Revenue Bonds (</w:t>
      </w:r>
      <w:r w:rsidR="00D14C34" w:rsidRPr="00D14C34">
        <w:rPr>
          <w:szCs w:val="24"/>
        </w:rPr>
        <w:t>Seattle Box Company</w:t>
      </w:r>
      <w:r w:rsidRPr="00D14C34">
        <w:rPr>
          <w:szCs w:val="24"/>
        </w:rPr>
        <w:t xml:space="preserve"> Project</w:t>
      </w:r>
      <w:r w:rsidR="0062649D">
        <w:rPr>
          <w:szCs w:val="24"/>
        </w:rPr>
        <w:t xml:space="preserve"> – Surprise, Arizona</w:t>
      </w:r>
      <w:r w:rsidRPr="00D14C34">
        <w:rPr>
          <w:szCs w:val="24"/>
        </w:rPr>
        <w:t>), Series 2018</w:t>
      </w:r>
      <w:r w:rsidR="00D14C34" w:rsidRPr="00D14C34">
        <w:rPr>
          <w:szCs w:val="24"/>
        </w:rPr>
        <w:t xml:space="preserve">, to be issued in one or more tax exempt and/or taxable series for the benefit of Seattle Box Company dba </w:t>
      </w:r>
      <w:r w:rsidR="00D14C34" w:rsidRPr="00D14C34">
        <w:t>Seattle Tacoma Box Company</w:t>
      </w:r>
      <w:r w:rsidRPr="00D14C34">
        <w:t>.</w:t>
      </w:r>
    </w:p>
    <w:p w14:paraId="08B99DFA" w14:textId="2208418E" w:rsidR="00E243E9" w:rsidRPr="00020EB7" w:rsidRDefault="00E243E9" w:rsidP="00E72EC0">
      <w:pPr>
        <w:pStyle w:val="BodyText"/>
        <w:spacing w:after="0"/>
        <w:ind w:left="720" w:firstLine="0"/>
      </w:pPr>
    </w:p>
    <w:p w14:paraId="6FF2AA0A" w14:textId="11FD5B73" w:rsidR="00B90DE8" w:rsidRDefault="00E243E9" w:rsidP="00E80872">
      <w:pPr>
        <w:pStyle w:val="TabbedL1"/>
        <w:rPr>
          <w:b/>
        </w:rPr>
      </w:pPr>
      <w:r w:rsidRPr="00E80872">
        <w:rPr>
          <w:b/>
        </w:rPr>
        <w:t>Call to the Public</w:t>
      </w:r>
    </w:p>
    <w:p w14:paraId="421542CE" w14:textId="77777777" w:rsidR="00445173" w:rsidRPr="00445173" w:rsidRDefault="00445173" w:rsidP="00445173">
      <w:pPr>
        <w:pStyle w:val="BodyText"/>
        <w:spacing w:after="0"/>
      </w:pPr>
    </w:p>
    <w:p w14:paraId="3EB522B0" w14:textId="3FA9F842" w:rsidR="00EE3DC3" w:rsidRDefault="00E243E9" w:rsidP="00A205EE">
      <w:pPr>
        <w:pStyle w:val="TabbedL1"/>
        <w:rPr>
          <w:b/>
        </w:rPr>
      </w:pPr>
      <w:r w:rsidRPr="00A205EE">
        <w:rPr>
          <w:b/>
        </w:rPr>
        <w:t>Announcements</w:t>
      </w:r>
    </w:p>
    <w:p w14:paraId="4E3307DE" w14:textId="2FB500A1" w:rsidR="00E23040" w:rsidRPr="00B3089C" w:rsidRDefault="00E23040" w:rsidP="00445173">
      <w:pPr>
        <w:pStyle w:val="BodyText"/>
        <w:spacing w:after="0"/>
      </w:pPr>
    </w:p>
    <w:p w14:paraId="04374B3D" w14:textId="126D424A" w:rsidR="00B90DE8" w:rsidRPr="000D2170" w:rsidRDefault="00B90DE8" w:rsidP="00A205EE">
      <w:pPr>
        <w:pStyle w:val="BodyText"/>
        <w:ind w:firstLine="0"/>
        <w:rPr>
          <w:b/>
        </w:rPr>
      </w:pPr>
      <w:r w:rsidRPr="000D2170">
        <w:rPr>
          <w:b/>
        </w:rPr>
        <w:t>Adjournment</w:t>
      </w:r>
    </w:p>
    <w:p w14:paraId="668E1E0A" w14:textId="77777777" w:rsidR="000828E5" w:rsidRDefault="000828E5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14:paraId="36C79326" w14:textId="33C6A3FE" w:rsidR="00B90DE8" w:rsidRDefault="00B90DE8" w:rsidP="00A205EE">
      <w:pPr>
        <w:pStyle w:val="BodyText"/>
        <w:spacing w:after="0"/>
        <w:ind w:firstLine="0"/>
        <w:rPr>
          <w:i/>
        </w:rPr>
      </w:pPr>
      <w:r w:rsidRPr="003D472B">
        <w:rPr>
          <w:i/>
        </w:rPr>
        <w:lastRenderedPageBreak/>
        <w:t>Note on proceedings:</w:t>
      </w:r>
    </w:p>
    <w:p w14:paraId="321C1E72" w14:textId="77777777" w:rsidR="00F63B66" w:rsidRPr="00A205EE" w:rsidRDefault="00F63B66" w:rsidP="00A205EE">
      <w:pPr>
        <w:pStyle w:val="BodyText"/>
        <w:spacing w:after="0"/>
        <w:ind w:firstLine="0"/>
      </w:pPr>
    </w:p>
    <w:p w14:paraId="777D6096" w14:textId="74BAE12B" w:rsidR="00B90DE8" w:rsidRPr="003D472B" w:rsidRDefault="00B90DE8" w:rsidP="00A205EE">
      <w:pPr>
        <w:pStyle w:val="BodyText"/>
        <w:ind w:firstLine="0"/>
      </w:pPr>
      <w:r w:rsidRPr="003D472B">
        <w:t>The agenda for the meeting is subject to change up to 24 hours before the meeting. At its discretion, the Authority may consider and act upon any agenda item o</w:t>
      </w:r>
      <w:r w:rsidR="005907ED">
        <w:t>ut of order. One or more Board m</w:t>
      </w:r>
      <w:r w:rsidRPr="003D472B">
        <w:t>embers may participate via teleconference.</w:t>
      </w:r>
    </w:p>
    <w:p w14:paraId="663C9F4E" w14:textId="4DE5FAED" w:rsidR="00B90DE8" w:rsidRPr="003D472B" w:rsidRDefault="00445173" w:rsidP="00A205EE">
      <w:pPr>
        <w:pStyle w:val="BodyText"/>
        <w:ind w:firstLine="0"/>
        <w:rPr>
          <w:color w:val="000000"/>
        </w:rPr>
      </w:pPr>
      <w:r>
        <w:rPr>
          <w:color w:val="000000"/>
        </w:rPr>
        <w:t xml:space="preserve">Public Comment - </w:t>
      </w:r>
      <w:r w:rsidR="00B90DE8" w:rsidRPr="003D472B">
        <w:rPr>
          <w:color w:val="000000"/>
        </w:rPr>
        <w:t>Those wishing to address the Authority need not request permission in advance. Action taken as a result of public comment will be limited to directing A</w:t>
      </w:r>
      <w:r w:rsidR="00C0018B">
        <w:rPr>
          <w:color w:val="000000"/>
        </w:rPr>
        <w:t>uthority’s c</w:t>
      </w:r>
      <w:r w:rsidR="00B90DE8" w:rsidRPr="003D472B">
        <w:rPr>
          <w:color w:val="000000"/>
        </w:rPr>
        <w:t>ounsel to study the matter or reschedule the matter for further consideration and decision at a later date.</w:t>
      </w:r>
    </w:p>
    <w:p w14:paraId="514038C2" w14:textId="3A75F9C1" w:rsidR="00B90DE8" w:rsidRPr="003D472B" w:rsidRDefault="00445173" w:rsidP="00A205EE">
      <w:pPr>
        <w:pStyle w:val="BodyText"/>
        <w:ind w:firstLine="0"/>
        <w:rPr>
          <w:color w:val="000000"/>
        </w:rPr>
      </w:pPr>
      <w:r>
        <w:rPr>
          <w:color w:val="000000"/>
        </w:rPr>
        <w:t xml:space="preserve">Executive Session - </w:t>
      </w:r>
      <w:r w:rsidR="00B90DE8" w:rsidRPr="003D472B">
        <w:rPr>
          <w:color w:val="000000"/>
        </w:rPr>
        <w:t xml:space="preserve">If authorized by a majority vote of the Board </w:t>
      </w:r>
      <w:r w:rsidR="005907ED">
        <w:rPr>
          <w:color w:val="000000"/>
        </w:rPr>
        <w:t xml:space="preserve">members </w:t>
      </w:r>
      <w:r w:rsidR="00B90DE8" w:rsidRPr="003D472B">
        <w:rPr>
          <w:color w:val="000000"/>
        </w:rPr>
        <w:t>attending the meeting, an executive session will be held immediately following the vote in accordance with A.R.S. § 38-431.03(A)(1), (3) and/or (5) and the meeting will be temporarily recessed while the Board retires to executive session, which will not be open to the public.</w:t>
      </w:r>
    </w:p>
    <w:p w14:paraId="650A6B45" w14:textId="2D5F64C7" w:rsidR="00B90DE8" w:rsidRPr="003D472B" w:rsidRDefault="00B90DE8" w:rsidP="00A205EE">
      <w:pPr>
        <w:pStyle w:val="BodyText"/>
        <w:ind w:firstLine="0"/>
      </w:pPr>
      <w:r w:rsidRPr="003D472B">
        <w:t>A copy of the material provided to Authority members (with the exception of material relating to possible executive sessions) is available for publ</w:t>
      </w:r>
      <w:r w:rsidR="005D6771">
        <w:t xml:space="preserve">ic </w:t>
      </w:r>
      <w:r w:rsidR="0049508C">
        <w:t xml:space="preserve">inspection </w:t>
      </w:r>
      <w:r w:rsidR="00C0018B">
        <w:t>during normal business hours, upon reasonable notice, at the office of the Authority’s counsel</w:t>
      </w:r>
      <w:r w:rsidR="005907ED">
        <w:t>, Kutak Rock LLP,</w:t>
      </w:r>
      <w:r w:rsidRPr="003D472B">
        <w:t xml:space="preserve"> located at </w:t>
      </w:r>
      <w:r w:rsidR="005D6771">
        <w:t>8601 North Scottsdale Road, Suite 300, Scottsdale, Arizona.</w:t>
      </w:r>
      <w:r w:rsidRPr="003D472B">
        <w:t xml:space="preserve">  </w:t>
      </w:r>
    </w:p>
    <w:p w14:paraId="74C47998" w14:textId="77777777" w:rsidR="00B90DE8" w:rsidRDefault="00B90DE8" w:rsidP="00A205EE">
      <w:pPr>
        <w:pStyle w:val="BodyText"/>
        <w:spacing w:after="0"/>
        <w:ind w:firstLine="0"/>
        <w:rPr>
          <w:i/>
        </w:rPr>
      </w:pPr>
      <w:r w:rsidRPr="003D472B">
        <w:rPr>
          <w:i/>
        </w:rPr>
        <w:t>Note for visitors:</w:t>
      </w:r>
    </w:p>
    <w:p w14:paraId="0DF95AC6" w14:textId="77777777" w:rsidR="00F63B66" w:rsidRPr="00A205EE" w:rsidRDefault="00F63B66" w:rsidP="00A205EE">
      <w:pPr>
        <w:pStyle w:val="BodyText"/>
        <w:spacing w:after="0"/>
        <w:ind w:firstLine="0"/>
      </w:pPr>
    </w:p>
    <w:p w14:paraId="2B228090" w14:textId="07AB9324" w:rsidR="00B90DE8" w:rsidRPr="003D472B" w:rsidRDefault="005907ED" w:rsidP="00A205EE">
      <w:pPr>
        <w:pStyle w:val="BodyText"/>
        <w:ind w:firstLine="0"/>
      </w:pPr>
      <w:r>
        <w:t xml:space="preserve">Badging - </w:t>
      </w:r>
      <w:r w:rsidR="00B90DE8" w:rsidRPr="003D472B">
        <w:t>The Arizona Department of Administration has implemented building security measures at 100 N. 15th Avenue</w:t>
      </w:r>
      <w:r w:rsidR="00C0018B">
        <w:t>, Phoenix, Arizona</w:t>
      </w:r>
      <w:r w:rsidR="00B90DE8" w:rsidRPr="003D472B">
        <w:t>. All visitors who do not have a badge granting access to the building must go to the Badging Office on the first floor to be admitted as a guest.</w:t>
      </w:r>
    </w:p>
    <w:p w14:paraId="2D2B78F6" w14:textId="5C388672" w:rsidR="00B90DE8" w:rsidRPr="003D472B" w:rsidRDefault="005907ED" w:rsidP="00A205EE">
      <w:pPr>
        <w:pStyle w:val="BodyText"/>
        <w:ind w:firstLine="0"/>
      </w:pPr>
      <w:r>
        <w:t xml:space="preserve">Accommodations - </w:t>
      </w:r>
      <w:r w:rsidR="00B90DE8" w:rsidRPr="003D472B">
        <w:t>Persons with a disability may request a reasonable accommodation, such as a sign language interpreter. Requests should be made as early as possible to allow time to arrange the accommodation.</w:t>
      </w:r>
    </w:p>
    <w:p w14:paraId="2DE5C792" w14:textId="66FBEE37" w:rsidR="00C10D71" w:rsidRPr="00AD1D38" w:rsidRDefault="00C10D71" w:rsidP="00C10D71">
      <w:pPr>
        <w:pStyle w:val="BodyText"/>
        <w:spacing w:after="480"/>
        <w:ind w:firstLine="0"/>
      </w:pPr>
      <w:r w:rsidRPr="00AD1D38">
        <w:t xml:space="preserve">Please call or email </w:t>
      </w:r>
      <w:r>
        <w:t>the Authority’s counsel at (480) 429-</w:t>
      </w:r>
      <w:r w:rsidR="005907ED">
        <w:t>5000</w:t>
      </w:r>
      <w:r>
        <w:t xml:space="preserve"> or </w:t>
      </w:r>
      <w:r w:rsidR="005907ED">
        <w:t>keela.seelandt@kutakrock</w:t>
      </w:r>
      <w:r w:rsidRPr="00AD1D38">
        <w:t>.com with any questions regarding admittance to the building or to request accommodations.</w:t>
      </w:r>
      <w:r w:rsidR="005907ED">
        <w:t xml:space="preserve"> </w:t>
      </w:r>
    </w:p>
    <w:p w14:paraId="5639D455" w14:textId="51D07F1C" w:rsidR="00B90DE8" w:rsidRDefault="35C16E38" w:rsidP="00A205EE">
      <w:pPr>
        <w:pStyle w:val="BodyText"/>
        <w:ind w:firstLine="0"/>
        <w:rPr>
          <w:i/>
          <w:iCs/>
        </w:rPr>
      </w:pPr>
      <w:r w:rsidRPr="35C16E38">
        <w:rPr>
          <w:i/>
          <w:iCs/>
        </w:rPr>
        <w:t xml:space="preserve">Date Posted: </w:t>
      </w:r>
      <w:r w:rsidR="00AC3D9E">
        <w:rPr>
          <w:i/>
          <w:iCs/>
        </w:rPr>
        <w:t xml:space="preserve"> </w:t>
      </w:r>
      <w:r w:rsidR="00020EB7">
        <w:rPr>
          <w:i/>
          <w:iCs/>
        </w:rPr>
        <w:t xml:space="preserve">May </w:t>
      </w:r>
      <w:r w:rsidR="0062649D">
        <w:rPr>
          <w:i/>
          <w:iCs/>
        </w:rPr>
        <w:t>21</w:t>
      </w:r>
      <w:r w:rsidR="00C10D71">
        <w:rPr>
          <w:i/>
          <w:iCs/>
        </w:rPr>
        <w:t>, 2018</w:t>
      </w:r>
    </w:p>
    <w:sectPr w:rsidR="00B90DE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A83A9" w14:textId="77777777" w:rsidR="002E7C51" w:rsidRDefault="002E7C51">
      <w:r>
        <w:separator/>
      </w:r>
    </w:p>
  </w:endnote>
  <w:endnote w:type="continuationSeparator" w:id="0">
    <w:p w14:paraId="7A9C9278" w14:textId="77777777" w:rsidR="002E7C51" w:rsidRDefault="002E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73D33" w14:textId="1F625FC1" w:rsidR="00A205EE" w:rsidRDefault="00A205EE" w:rsidP="00A205EE">
    <w:pPr>
      <w:pStyle w:val="Footer"/>
      <w:spacing w:line="200" w:lineRule="exact"/>
      <w:jc w:val="left"/>
      <w:rPr>
        <w:noProof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36079">
      <w:rPr>
        <w:noProof/>
      </w:rPr>
      <w:t>2</w:t>
    </w:r>
    <w:r>
      <w:rPr>
        <w:noProof/>
      </w:rPr>
      <w:fldChar w:fldCharType="end"/>
    </w:r>
  </w:p>
  <w:p w14:paraId="1C003027" w14:textId="24EB0EA5" w:rsidR="009B00DE" w:rsidRDefault="009B00DE" w:rsidP="009B00DE">
    <w:pPr>
      <w:pStyle w:val="Footer"/>
      <w:spacing w:line="200" w:lineRule="exact"/>
      <w:jc w:val="left"/>
      <w:rPr>
        <w:noProof/>
      </w:rPr>
    </w:pPr>
    <w:r w:rsidRPr="009B00DE">
      <w:rPr>
        <w:rStyle w:val="zzmpTrailerItem"/>
      </w:rPr>
      <w:t>4834-7104-2405.2</w:t>
    </w:r>
    <w:r w:rsidRPr="009B00DE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05AC7" w14:textId="007392C5" w:rsidR="00A205EE" w:rsidRPr="009B00DE" w:rsidRDefault="009B00DE" w:rsidP="009B00DE">
    <w:pPr>
      <w:pStyle w:val="Footer"/>
      <w:spacing w:line="200" w:lineRule="exact"/>
      <w:jc w:val="left"/>
    </w:pPr>
    <w:r w:rsidRPr="009B00DE">
      <w:rPr>
        <w:rStyle w:val="zzmpTrailerItem"/>
      </w:rPr>
      <w:t>4834-7104-2405.2</w:t>
    </w:r>
    <w:r w:rsidRPr="009B00D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6EB88" w14:textId="77777777" w:rsidR="002E7C51" w:rsidRDefault="002E7C51">
      <w:r>
        <w:separator/>
      </w:r>
    </w:p>
  </w:footnote>
  <w:footnote w:type="continuationSeparator" w:id="0">
    <w:p w14:paraId="19E77E05" w14:textId="77777777" w:rsidR="002E7C51" w:rsidRDefault="002E7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2F23E" w14:textId="3625E62C" w:rsidR="00136D8E" w:rsidRPr="00136D8E" w:rsidRDefault="00136079" w:rsidP="00136D8E">
    <w:pPr>
      <w:pStyle w:val="Title"/>
      <w:spacing w:after="240"/>
      <w:jc w:val="left"/>
      <w:rPr>
        <w:rFonts w:ascii="Times New Roman" w:hAnsi="Times New Roman" w:cs="Times New Roman"/>
        <w:b w:val="0"/>
        <w:bCs w:val="0"/>
        <w:color w:val="7F7F7F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59C43" w14:textId="25AE98BA" w:rsidR="004E1597" w:rsidRPr="007D2CDC" w:rsidRDefault="00B90DE8" w:rsidP="00A205EE">
    <w:pPr>
      <w:pStyle w:val="Title"/>
      <w:spacing w:after="480"/>
      <w:rPr>
        <w:rFonts w:ascii="Times New Roman" w:hAnsi="Times New Roman" w:cs="Times New Roman"/>
        <w:bCs w:val="0"/>
        <w:color w:val="7F7F7F"/>
        <w:szCs w:val="24"/>
      </w:rPr>
    </w:pPr>
    <w:r w:rsidRPr="007D2CDC">
      <w:rPr>
        <w:rFonts w:ascii="Times New Roman" w:hAnsi="Times New Roman" w:cs="Times New Roman"/>
        <w:bCs w:val="0"/>
        <w:color w:val="7F7F7F"/>
        <w:szCs w:val="24"/>
      </w:rPr>
      <w:t>NOTICE OF PUBLIC MEETING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21DF6"/>
    <w:multiLevelType w:val="multilevel"/>
    <w:tmpl w:val="F838353E"/>
    <w:lvl w:ilvl="0">
      <w:start w:val="1"/>
      <w:numFmt w:val="decimal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" w15:restartNumberingAfterBreak="0">
    <w:nsid w:val="2B244F3F"/>
    <w:multiLevelType w:val="hybridMultilevel"/>
    <w:tmpl w:val="0B949BB6"/>
    <w:lvl w:ilvl="0" w:tplc="30C0C126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6113B"/>
    <w:multiLevelType w:val="multilevel"/>
    <w:tmpl w:val="40206A10"/>
    <w:name w:val="zzmpTabbed||Tabbed|2|3|1|1|1|1||1|0|3||1|0|2||1|0|2||1|0|2||mpNA||mpNA||mpNA||mpNA||"/>
    <w:lvl w:ilvl="0">
      <w:start w:val="1"/>
      <w:numFmt w:val="decimal"/>
      <w:pStyle w:val="Tabbed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pStyle w:val="TabbedL2"/>
      <w:lvlText w:val="%2."/>
      <w:lvlJc w:val="left"/>
      <w:pPr>
        <w:tabs>
          <w:tab w:val="num" w:pos="1440"/>
        </w:tabs>
        <w:ind w:left="1440" w:hanging="720"/>
      </w:pPr>
      <w:rPr>
        <w:b w:val="0"/>
        <w:i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1440" w:firstLine="720"/>
      </w:pPr>
      <w:rPr>
        <w:b w:val="0"/>
        <w:i w:val="0"/>
        <w:caps w:val="0"/>
        <w:color w:val="auto"/>
        <w:u w:val="none"/>
      </w:rPr>
    </w:lvl>
    <w:lvl w:ilvl="3">
      <w:start w:val="1"/>
      <w:numFmt w:val="upperLetter"/>
      <w:pStyle w:val="TabbedL4"/>
      <w:lvlText w:val="(%4)"/>
      <w:lvlJc w:val="left"/>
      <w:pPr>
        <w:tabs>
          <w:tab w:val="num" w:pos="3600"/>
        </w:tabs>
        <w:ind w:left="2160" w:firstLine="720"/>
      </w:pPr>
      <w:rPr>
        <w:b w:val="0"/>
        <w:i w:val="0"/>
        <w:caps w:val="0"/>
        <w:color w:val="auto"/>
        <w:u w:val="none"/>
      </w:rPr>
    </w:lvl>
    <w:lvl w:ilvl="4">
      <w:start w:val="1"/>
      <w:numFmt w:val="decimal"/>
      <w:pStyle w:val="TabbedL5"/>
      <w:lvlText w:val="(%5)"/>
      <w:lvlJc w:val="left"/>
      <w:pPr>
        <w:tabs>
          <w:tab w:val="num" w:pos="4320"/>
        </w:tabs>
        <w:ind w:left="2880" w:firstLine="720"/>
      </w:pPr>
      <w:rPr>
        <w:b w:val="0"/>
        <w:i w:val="0"/>
        <w:caps w:val="0"/>
        <w:color w:val="auto"/>
        <w:u w:val="none"/>
      </w:rPr>
    </w:lvl>
    <w:lvl w:ilvl="5">
      <w:start w:val="1"/>
      <w:numFmt w:val="none"/>
      <w:lvlText w:val="%6"/>
      <w:lvlJc w:val="left"/>
      <w:pPr>
        <w:tabs>
          <w:tab w:val="num" w:pos="396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3" w15:restartNumberingAfterBreak="0">
    <w:nsid w:val="63EA454C"/>
    <w:multiLevelType w:val="multilevel"/>
    <w:tmpl w:val="F43C6068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lvlText w:val="Section %2."/>
      <w:lvlJc w:val="left"/>
      <w:pPr>
        <w:tabs>
          <w:tab w:val="num" w:pos="216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Page" w:val="0"/>
    <w:docVar w:name="85TrailerTime" w:val="0"/>
    <w:docVar w:name="85TrailerType" w:val="100"/>
    <w:docVar w:name="chkIncludePage" w:val="False"/>
    <w:docVar w:name="DocStamp_2_DocID" w:val="C:\NetDocs\VAULT-kelly.mcguire\AZ IDA March 28, 2018 Agenda 4836-6507-0175 v.5.docx"/>
    <w:docVar w:name="DocStamp_2_IncludeDate" w:val="False"/>
    <w:docVar w:name="DocStamp_2_IncludeDraftText" w:val="False"/>
    <w:docVar w:name="DocStamp_2_IncludeTime" w:val="False"/>
    <w:docVar w:name="DocStamp_2_InsertDateAsField" w:val="False"/>
    <w:docVar w:name="DocStamp_2_TypeID" w:val="13"/>
    <w:docVar w:name="MPDocID" w:val="4834-7104-2405.2"/>
    <w:docVar w:name="MPDocIDTemplate" w:val="%n|.%v"/>
    <w:docVar w:name="MPDocIDTemplateDefault" w:val="%n|.%v"/>
    <w:docVar w:name="NewDocStampType" w:val="1"/>
    <w:docVar w:name="zzmpFixedCurScheme" w:val="Tabbed"/>
    <w:docVar w:name="zzmpFixedCurScheme_9.0" w:val="2zzmpTabbed"/>
    <w:docVar w:name="zzmpLTFontsClean" w:val="True"/>
    <w:docVar w:name="zzmpnSession" w:val="0.9823572"/>
    <w:docVar w:name="zzmpTabbed" w:val="||Tabbed|2|3|1|1|1|1||1|0|3||1|0|2||1|0|2||1|0|2||mpNA||mpNA||mpNA||mpNA||"/>
  </w:docVars>
  <w:rsids>
    <w:rsidRoot w:val="00B90DE8"/>
    <w:rsid w:val="00020EB7"/>
    <w:rsid w:val="00027133"/>
    <w:rsid w:val="00082011"/>
    <w:rsid w:val="000828E5"/>
    <w:rsid w:val="000D2CD8"/>
    <w:rsid w:val="00115A2C"/>
    <w:rsid w:val="00116075"/>
    <w:rsid w:val="00122F4E"/>
    <w:rsid w:val="00136079"/>
    <w:rsid w:val="001610EA"/>
    <w:rsid w:val="001631FF"/>
    <w:rsid w:val="00186C1E"/>
    <w:rsid w:val="001D178A"/>
    <w:rsid w:val="001D7795"/>
    <w:rsid w:val="001F6336"/>
    <w:rsid w:val="001F67AD"/>
    <w:rsid w:val="00226295"/>
    <w:rsid w:val="002411A3"/>
    <w:rsid w:val="00272FFB"/>
    <w:rsid w:val="0028307B"/>
    <w:rsid w:val="00284223"/>
    <w:rsid w:val="002A1B2B"/>
    <w:rsid w:val="002C51AB"/>
    <w:rsid w:val="002E7C51"/>
    <w:rsid w:val="00315D13"/>
    <w:rsid w:val="003258CB"/>
    <w:rsid w:val="00346EC3"/>
    <w:rsid w:val="003620A8"/>
    <w:rsid w:val="00375AB8"/>
    <w:rsid w:val="00377752"/>
    <w:rsid w:val="00380127"/>
    <w:rsid w:val="003F7F40"/>
    <w:rsid w:val="00445173"/>
    <w:rsid w:val="004459F6"/>
    <w:rsid w:val="004642C7"/>
    <w:rsid w:val="00493371"/>
    <w:rsid w:val="0049508C"/>
    <w:rsid w:val="004F3C36"/>
    <w:rsid w:val="0051232D"/>
    <w:rsid w:val="00536353"/>
    <w:rsid w:val="00564724"/>
    <w:rsid w:val="00580D75"/>
    <w:rsid w:val="005907ED"/>
    <w:rsid w:val="00596128"/>
    <w:rsid w:val="005D3D82"/>
    <w:rsid w:val="005D6771"/>
    <w:rsid w:val="006223F9"/>
    <w:rsid w:val="0062649D"/>
    <w:rsid w:val="006570F2"/>
    <w:rsid w:val="00665EE8"/>
    <w:rsid w:val="00672680"/>
    <w:rsid w:val="006D2213"/>
    <w:rsid w:val="006E4A04"/>
    <w:rsid w:val="006F3485"/>
    <w:rsid w:val="006F56CC"/>
    <w:rsid w:val="0073754A"/>
    <w:rsid w:val="007472EA"/>
    <w:rsid w:val="007474A3"/>
    <w:rsid w:val="00774FA1"/>
    <w:rsid w:val="007C0006"/>
    <w:rsid w:val="007C67A3"/>
    <w:rsid w:val="007E052E"/>
    <w:rsid w:val="00806416"/>
    <w:rsid w:val="00813E62"/>
    <w:rsid w:val="00836E9C"/>
    <w:rsid w:val="00856A39"/>
    <w:rsid w:val="00863FBF"/>
    <w:rsid w:val="008665A3"/>
    <w:rsid w:val="008708F5"/>
    <w:rsid w:val="008C44DF"/>
    <w:rsid w:val="008F6EAF"/>
    <w:rsid w:val="00910EEF"/>
    <w:rsid w:val="00911D9E"/>
    <w:rsid w:val="009138D4"/>
    <w:rsid w:val="00932536"/>
    <w:rsid w:val="00942376"/>
    <w:rsid w:val="0094608A"/>
    <w:rsid w:val="00956AEF"/>
    <w:rsid w:val="00960778"/>
    <w:rsid w:val="009624C3"/>
    <w:rsid w:val="00974D91"/>
    <w:rsid w:val="00975D98"/>
    <w:rsid w:val="009B00DE"/>
    <w:rsid w:val="009B30BD"/>
    <w:rsid w:val="009E619E"/>
    <w:rsid w:val="009F35C3"/>
    <w:rsid w:val="00A205EE"/>
    <w:rsid w:val="00A63511"/>
    <w:rsid w:val="00A8525A"/>
    <w:rsid w:val="00AC08AD"/>
    <w:rsid w:val="00AC3D9E"/>
    <w:rsid w:val="00AD2119"/>
    <w:rsid w:val="00AE060B"/>
    <w:rsid w:val="00AE13FE"/>
    <w:rsid w:val="00B3089C"/>
    <w:rsid w:val="00B61C84"/>
    <w:rsid w:val="00B70602"/>
    <w:rsid w:val="00B7598F"/>
    <w:rsid w:val="00B90DE8"/>
    <w:rsid w:val="00BC5035"/>
    <w:rsid w:val="00BC60D9"/>
    <w:rsid w:val="00C0018B"/>
    <w:rsid w:val="00C02802"/>
    <w:rsid w:val="00C02E68"/>
    <w:rsid w:val="00C10D71"/>
    <w:rsid w:val="00C12DF7"/>
    <w:rsid w:val="00C3049C"/>
    <w:rsid w:val="00C44387"/>
    <w:rsid w:val="00C50881"/>
    <w:rsid w:val="00C92E85"/>
    <w:rsid w:val="00C9761B"/>
    <w:rsid w:val="00CB0C31"/>
    <w:rsid w:val="00CC2A59"/>
    <w:rsid w:val="00CC686A"/>
    <w:rsid w:val="00CD210F"/>
    <w:rsid w:val="00CD2EAB"/>
    <w:rsid w:val="00D14C34"/>
    <w:rsid w:val="00D74180"/>
    <w:rsid w:val="00DB30CB"/>
    <w:rsid w:val="00E23040"/>
    <w:rsid w:val="00E243E9"/>
    <w:rsid w:val="00E40F54"/>
    <w:rsid w:val="00E47868"/>
    <w:rsid w:val="00E72EC0"/>
    <w:rsid w:val="00E762C5"/>
    <w:rsid w:val="00E80872"/>
    <w:rsid w:val="00E85C8C"/>
    <w:rsid w:val="00E86F71"/>
    <w:rsid w:val="00EA3E67"/>
    <w:rsid w:val="00EB03D8"/>
    <w:rsid w:val="00EC4EB8"/>
    <w:rsid w:val="00EE3DC3"/>
    <w:rsid w:val="00EF116F"/>
    <w:rsid w:val="00F51B54"/>
    <w:rsid w:val="00F63B66"/>
    <w:rsid w:val="00FA0468"/>
    <w:rsid w:val="00FE10D8"/>
    <w:rsid w:val="00FE1864"/>
    <w:rsid w:val="35C1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35770D7E"/>
  <w15:chartTrackingRefBased/>
  <w15:docId w15:val="{50D9F98E-F2B2-44F4-BA1C-16AD5B97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89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BodyText"/>
    <w:link w:val="Heading1Char"/>
    <w:qFormat/>
    <w:rsid w:val="00A205EE"/>
    <w:pPr>
      <w:keepNext/>
      <w:keepLines/>
      <w:spacing w:before="240" w:line="240" w:lineRule="exact"/>
      <w:ind w:right="720"/>
      <w:outlineLvl w:val="0"/>
    </w:pPr>
    <w:rPr>
      <w:b/>
      <w:caps/>
    </w:rPr>
  </w:style>
  <w:style w:type="paragraph" w:styleId="Heading2">
    <w:name w:val="heading 2"/>
    <w:basedOn w:val="Normal"/>
    <w:next w:val="BodyText"/>
    <w:link w:val="Heading2Char"/>
    <w:qFormat/>
    <w:rsid w:val="00A205EE"/>
    <w:pPr>
      <w:keepNext/>
      <w:keepLines/>
      <w:spacing w:before="240" w:line="240" w:lineRule="exact"/>
      <w:ind w:right="720"/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qFormat/>
    <w:rsid w:val="00A205EE"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A205EE"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A205EE"/>
    <w:pPr>
      <w:keepNext/>
      <w:keepLines/>
      <w:numPr>
        <w:ilvl w:val="4"/>
        <w:numId w:val="2"/>
      </w:numPr>
      <w:tabs>
        <w:tab w:val="clear" w:pos="3600"/>
      </w:tabs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A205EE"/>
    <w:pPr>
      <w:keepNext/>
      <w:keepLines/>
      <w:numPr>
        <w:ilvl w:val="5"/>
        <w:numId w:val="3"/>
      </w:numPr>
      <w:tabs>
        <w:tab w:val="clear" w:pos="4320"/>
      </w:tabs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A205EE"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A205EE"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A205EE"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90DE8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B90DE8"/>
    <w:rPr>
      <w:rFonts w:ascii="Arial" w:eastAsia="Times New Roman" w:hAnsi="Arial" w:cs="Arial"/>
      <w:b/>
      <w:bCs/>
      <w:sz w:val="24"/>
      <w:szCs w:val="20"/>
    </w:rPr>
  </w:style>
  <w:style w:type="paragraph" w:styleId="Header">
    <w:name w:val="header"/>
    <w:basedOn w:val="Normal"/>
    <w:link w:val="HeaderChar"/>
    <w:rsid w:val="00A205EE"/>
    <w:pPr>
      <w:tabs>
        <w:tab w:val="center" w:pos="432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05E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20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05E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3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353"/>
    <w:rPr>
      <w:color w:val="0563C1" w:themeColor="hyperlink"/>
      <w:u w:val="single"/>
    </w:rPr>
  </w:style>
  <w:style w:type="character" w:customStyle="1" w:styleId="zzmpTrailerItem">
    <w:name w:val="zzmpTrailerItem"/>
    <w:basedOn w:val="DefaultParagraphFont"/>
    <w:rsid w:val="009B00D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lockText">
    <w:name w:val="Block Text"/>
    <w:basedOn w:val="Normal"/>
    <w:next w:val="BodyText"/>
    <w:rsid w:val="00A205EE"/>
    <w:pPr>
      <w:spacing w:after="240"/>
      <w:ind w:left="1440" w:right="1440"/>
    </w:pPr>
  </w:style>
  <w:style w:type="paragraph" w:styleId="BodyText">
    <w:name w:val="Body Text"/>
    <w:basedOn w:val="Normal"/>
    <w:link w:val="BodyTextChar"/>
    <w:rsid w:val="00A205EE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5">
    <w:name w:val="Body Text .5"/>
    <w:basedOn w:val="BodyText"/>
    <w:rsid w:val="00A205EE"/>
    <w:pPr>
      <w:ind w:left="720"/>
    </w:pPr>
  </w:style>
  <w:style w:type="paragraph" w:customStyle="1" w:styleId="BodyText5Continued">
    <w:name w:val="Body Text .5 Continued"/>
    <w:basedOn w:val="BodyText"/>
    <w:rsid w:val="00A205EE"/>
    <w:pPr>
      <w:ind w:left="720" w:firstLine="0"/>
    </w:pPr>
  </w:style>
  <w:style w:type="paragraph" w:customStyle="1" w:styleId="BodyText1">
    <w:name w:val="Body Text 1&quot;"/>
    <w:basedOn w:val="BodyText"/>
    <w:rsid w:val="00A205EE"/>
    <w:pPr>
      <w:ind w:left="1440"/>
    </w:pPr>
  </w:style>
  <w:style w:type="paragraph" w:customStyle="1" w:styleId="BodyText1Continued">
    <w:name w:val="Body Text 1&quot; Continued"/>
    <w:basedOn w:val="BodyText"/>
    <w:rsid w:val="00A205EE"/>
    <w:pPr>
      <w:ind w:left="1440" w:firstLine="0"/>
    </w:pPr>
  </w:style>
  <w:style w:type="paragraph" w:customStyle="1" w:styleId="BodyText15">
    <w:name w:val="Body Text 1.5&quot;"/>
    <w:basedOn w:val="BodyText"/>
    <w:rsid w:val="00A205EE"/>
    <w:pPr>
      <w:ind w:left="2160"/>
    </w:pPr>
  </w:style>
  <w:style w:type="paragraph" w:customStyle="1" w:styleId="BodyText15Continued">
    <w:name w:val="Body Text 1.5&quot; Continued"/>
    <w:basedOn w:val="BodyText"/>
    <w:rsid w:val="00A205EE"/>
    <w:pPr>
      <w:ind w:left="2160" w:firstLine="0"/>
    </w:pPr>
  </w:style>
  <w:style w:type="paragraph" w:customStyle="1" w:styleId="BodyText2">
    <w:name w:val="Body Text 2&quot;"/>
    <w:basedOn w:val="BodyText"/>
    <w:rsid w:val="00A205EE"/>
    <w:pPr>
      <w:ind w:left="2880"/>
    </w:pPr>
  </w:style>
  <w:style w:type="paragraph" w:customStyle="1" w:styleId="BodyText2Continued">
    <w:name w:val="Body Text 2&quot; Continued"/>
    <w:basedOn w:val="BodyText"/>
    <w:rsid w:val="00A205EE"/>
    <w:pPr>
      <w:ind w:left="2880" w:firstLine="0"/>
    </w:pPr>
  </w:style>
  <w:style w:type="paragraph" w:customStyle="1" w:styleId="BodyTextContinued">
    <w:name w:val="Body Text Continued"/>
    <w:basedOn w:val="BodyText"/>
    <w:rsid w:val="00A205EE"/>
    <w:pPr>
      <w:ind w:firstLine="0"/>
    </w:pPr>
  </w:style>
  <w:style w:type="paragraph" w:customStyle="1" w:styleId="BodyTextDS">
    <w:name w:val="Body Text DS"/>
    <w:basedOn w:val="BodyText"/>
    <w:rsid w:val="00A205EE"/>
    <w:pPr>
      <w:spacing w:after="0" w:line="480" w:lineRule="auto"/>
    </w:pPr>
  </w:style>
  <w:style w:type="paragraph" w:customStyle="1" w:styleId="BodyTextDS5">
    <w:name w:val="Body Text DS .5&quot;"/>
    <w:basedOn w:val="Normal"/>
    <w:rsid w:val="00A205EE"/>
    <w:pPr>
      <w:spacing w:line="480" w:lineRule="auto"/>
      <w:ind w:left="720" w:firstLine="720"/>
    </w:pPr>
  </w:style>
  <w:style w:type="paragraph" w:customStyle="1" w:styleId="BodyTextDS5Continued">
    <w:name w:val="Body Text DS .5&quot; Continued"/>
    <w:basedOn w:val="Normal"/>
    <w:rsid w:val="00A205EE"/>
    <w:pPr>
      <w:spacing w:line="480" w:lineRule="auto"/>
      <w:ind w:left="720"/>
    </w:pPr>
  </w:style>
  <w:style w:type="paragraph" w:customStyle="1" w:styleId="BodyTextDS1">
    <w:name w:val="Body Text DS 1&quot;"/>
    <w:basedOn w:val="BodyText1"/>
    <w:rsid w:val="00A205EE"/>
    <w:pPr>
      <w:spacing w:line="480" w:lineRule="auto"/>
    </w:pPr>
  </w:style>
  <w:style w:type="paragraph" w:customStyle="1" w:styleId="BodyTextDS1Continued">
    <w:name w:val="Body Text DS 1&quot; Continued"/>
    <w:basedOn w:val="BodyText1Continued"/>
    <w:rsid w:val="00A205EE"/>
    <w:pPr>
      <w:spacing w:after="0" w:line="480" w:lineRule="auto"/>
    </w:pPr>
  </w:style>
  <w:style w:type="paragraph" w:customStyle="1" w:styleId="BodyTextDS15">
    <w:name w:val="Body Text DS 1.5&quot;"/>
    <w:basedOn w:val="BodyText15"/>
    <w:rsid w:val="00A205EE"/>
    <w:pPr>
      <w:spacing w:line="480" w:lineRule="auto"/>
    </w:pPr>
  </w:style>
  <w:style w:type="paragraph" w:customStyle="1" w:styleId="BodyTextDS15Continued">
    <w:name w:val="Body Text DS 1.5&quot; Continued"/>
    <w:basedOn w:val="BodyText15Continued"/>
    <w:rsid w:val="00A205EE"/>
    <w:pPr>
      <w:spacing w:line="480" w:lineRule="auto"/>
    </w:pPr>
  </w:style>
  <w:style w:type="paragraph" w:customStyle="1" w:styleId="BodyTextDS2">
    <w:name w:val="Body Text DS 2&quot;"/>
    <w:basedOn w:val="BodyText2"/>
    <w:rsid w:val="00A205EE"/>
    <w:pPr>
      <w:spacing w:line="480" w:lineRule="auto"/>
    </w:pPr>
  </w:style>
  <w:style w:type="paragraph" w:customStyle="1" w:styleId="BodyTextDS2Continued">
    <w:name w:val="Body Text DS 2&quot; Continued"/>
    <w:basedOn w:val="BodyText2Continued"/>
    <w:rsid w:val="00A205EE"/>
    <w:pPr>
      <w:spacing w:after="0" w:line="480" w:lineRule="auto"/>
    </w:pPr>
  </w:style>
  <w:style w:type="paragraph" w:customStyle="1" w:styleId="BodyTextDSContinued">
    <w:name w:val="Body Text DS Continued"/>
    <w:basedOn w:val="BodyTextContinued"/>
    <w:rsid w:val="00A205EE"/>
    <w:pPr>
      <w:spacing w:after="0" w:line="480" w:lineRule="auto"/>
    </w:pPr>
  </w:style>
  <w:style w:type="paragraph" w:customStyle="1" w:styleId="BodyTextHanging">
    <w:name w:val="Body Text Hanging"/>
    <w:basedOn w:val="BodyText"/>
    <w:rsid w:val="00A205EE"/>
    <w:pPr>
      <w:ind w:left="720" w:hanging="720"/>
    </w:pPr>
  </w:style>
  <w:style w:type="paragraph" w:customStyle="1" w:styleId="BodyTextHanging5">
    <w:name w:val="Body Text Hanging .5"/>
    <w:basedOn w:val="BodyText"/>
    <w:rsid w:val="00A205EE"/>
    <w:pPr>
      <w:ind w:left="1440" w:hanging="720"/>
    </w:pPr>
  </w:style>
  <w:style w:type="paragraph" w:customStyle="1" w:styleId="BodyTextHanging1">
    <w:name w:val="Body Text Hanging 1&quot;"/>
    <w:basedOn w:val="BodyText"/>
    <w:rsid w:val="00A205EE"/>
    <w:pPr>
      <w:ind w:left="2160" w:hanging="720"/>
    </w:pPr>
  </w:style>
  <w:style w:type="paragraph" w:customStyle="1" w:styleId="BodyTextHanging15">
    <w:name w:val="Body Text Hanging 1.5&quot;"/>
    <w:basedOn w:val="BodyText"/>
    <w:rsid w:val="00A205EE"/>
    <w:pPr>
      <w:ind w:left="2880" w:hanging="720"/>
    </w:pPr>
  </w:style>
  <w:style w:type="paragraph" w:customStyle="1" w:styleId="BodyTextHanging2">
    <w:name w:val="Body Text Hanging 2&quot;"/>
    <w:basedOn w:val="BodyText"/>
    <w:rsid w:val="00A205EE"/>
    <w:pPr>
      <w:ind w:left="2880"/>
    </w:pPr>
  </w:style>
  <w:style w:type="paragraph" w:styleId="BodyTextIndent">
    <w:name w:val="Body Text Indent"/>
    <w:basedOn w:val="BodyText"/>
    <w:next w:val="BodyText"/>
    <w:link w:val="BodyTextIndentChar"/>
    <w:rsid w:val="00A205EE"/>
    <w:pPr>
      <w:ind w:left="720" w:firstLine="0"/>
    </w:pPr>
  </w:style>
  <w:style w:type="character" w:customStyle="1" w:styleId="BodyTextIndentChar">
    <w:name w:val="Body Text Indent Char"/>
    <w:basedOn w:val="DefaultParagraphFont"/>
    <w:link w:val="BodyTextIndent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BoldCenter">
    <w:name w:val="Bold Center"/>
    <w:basedOn w:val="BodyText"/>
    <w:next w:val="BodyText"/>
    <w:rsid w:val="00A205EE"/>
    <w:pPr>
      <w:keepNext/>
      <w:spacing w:after="0"/>
      <w:ind w:firstLine="0"/>
      <w:jc w:val="center"/>
    </w:pPr>
    <w:rPr>
      <w:b/>
      <w:caps/>
    </w:rPr>
  </w:style>
  <w:style w:type="paragraph" w:customStyle="1" w:styleId="BoldCenter24pt">
    <w:name w:val="Bold Center 24 pt"/>
    <w:basedOn w:val="BodyText"/>
    <w:next w:val="BodyText"/>
    <w:rsid w:val="00A205EE"/>
    <w:pPr>
      <w:keepNext/>
      <w:spacing w:after="480"/>
      <w:ind w:firstLine="0"/>
      <w:jc w:val="center"/>
    </w:pPr>
    <w:rPr>
      <w:b/>
      <w:caps/>
    </w:rPr>
  </w:style>
  <w:style w:type="paragraph" w:customStyle="1" w:styleId="BoldCenter12pt">
    <w:name w:val="Bold Center 12 pt"/>
    <w:basedOn w:val="BoldCenter24pt"/>
    <w:next w:val="BodyText"/>
    <w:rsid w:val="00A205EE"/>
    <w:pPr>
      <w:spacing w:after="240"/>
    </w:pPr>
  </w:style>
  <w:style w:type="paragraph" w:customStyle="1" w:styleId="BusinessSignature">
    <w:name w:val="Business Signature"/>
    <w:basedOn w:val="Normal"/>
    <w:rsid w:val="00A205EE"/>
    <w:pPr>
      <w:tabs>
        <w:tab w:val="left" w:pos="403"/>
        <w:tab w:val="right" w:pos="4320"/>
      </w:tabs>
      <w:jc w:val="left"/>
    </w:pPr>
  </w:style>
  <w:style w:type="paragraph" w:customStyle="1" w:styleId="Centered">
    <w:name w:val="Centered"/>
    <w:basedOn w:val="Normal"/>
    <w:next w:val="BodyText"/>
    <w:rsid w:val="00A205EE"/>
    <w:pPr>
      <w:spacing w:after="240"/>
      <w:jc w:val="center"/>
    </w:pPr>
  </w:style>
  <w:style w:type="paragraph" w:customStyle="1" w:styleId="CenteredAllCaps">
    <w:name w:val="Centered All Caps"/>
    <w:basedOn w:val="Normal"/>
    <w:qFormat/>
    <w:rsid w:val="00A205EE"/>
    <w:pPr>
      <w:jc w:val="center"/>
    </w:pPr>
    <w:rPr>
      <w:caps/>
      <w:szCs w:val="24"/>
    </w:rPr>
  </w:style>
  <w:style w:type="paragraph" w:customStyle="1" w:styleId="DeliveryPhrase">
    <w:name w:val="Delivery Phrase"/>
    <w:basedOn w:val="Normal"/>
    <w:next w:val="Normal"/>
    <w:rsid w:val="00A205EE"/>
    <w:pPr>
      <w:spacing w:before="240"/>
    </w:pPr>
    <w:rPr>
      <w:b/>
      <w:caps/>
    </w:rPr>
  </w:style>
  <w:style w:type="paragraph" w:styleId="EnvelopeAddress">
    <w:name w:val="envelope address"/>
    <w:basedOn w:val="Normal"/>
    <w:rsid w:val="00A205EE"/>
    <w:pPr>
      <w:framePr w:w="5760" w:h="2592" w:hRule="exact" w:hSpace="187" w:vSpace="187" w:wrap="around" w:vAnchor="page" w:hAnchor="page" w:x="5761" w:y="2593"/>
    </w:pPr>
  </w:style>
  <w:style w:type="paragraph" w:customStyle="1" w:styleId="FlushTab">
    <w:name w:val="Flush &amp; Tab"/>
    <w:basedOn w:val="Normal"/>
    <w:rsid w:val="00A205EE"/>
    <w:pPr>
      <w:tabs>
        <w:tab w:val="left" w:pos="2880"/>
      </w:tabs>
      <w:spacing w:after="240"/>
      <w:ind w:left="2880" w:hanging="2880"/>
    </w:pPr>
  </w:style>
  <w:style w:type="paragraph" w:customStyle="1" w:styleId="FlushTabDL">
    <w:name w:val="Flush &amp; Tab DL"/>
    <w:basedOn w:val="FlushTab"/>
    <w:rsid w:val="00A205EE"/>
    <w:pPr>
      <w:tabs>
        <w:tab w:val="left" w:leader="dot" w:pos="2736"/>
      </w:tabs>
    </w:pPr>
  </w:style>
  <w:style w:type="character" w:styleId="FootnoteReference">
    <w:name w:val="footnote reference"/>
    <w:basedOn w:val="DefaultParagraphFont"/>
    <w:semiHidden/>
    <w:rsid w:val="00A205E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A205E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05EE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Numbers">
    <w:name w:val="HeaderNumbers"/>
    <w:basedOn w:val="Normal"/>
    <w:rsid w:val="00A205EE"/>
    <w:pPr>
      <w:spacing w:before="720" w:line="480" w:lineRule="exact"/>
      <w:ind w:right="144"/>
      <w:jc w:val="right"/>
    </w:pPr>
  </w:style>
  <w:style w:type="character" w:customStyle="1" w:styleId="Heading1Char">
    <w:name w:val="Heading 1 Char"/>
    <w:basedOn w:val="DefaultParagraphFont"/>
    <w:link w:val="Heading1"/>
    <w:rsid w:val="00A205EE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205E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1Para">
    <w:name w:val="Heading1Para"/>
    <w:basedOn w:val="BodyText"/>
    <w:next w:val="BodyText"/>
    <w:rsid w:val="00A205EE"/>
    <w:pPr>
      <w:ind w:firstLine="0"/>
      <w:jc w:val="center"/>
    </w:pPr>
  </w:style>
  <w:style w:type="paragraph" w:customStyle="1" w:styleId="Heading2Para">
    <w:name w:val="Heading2Para"/>
    <w:basedOn w:val="BodyText"/>
    <w:next w:val="BodyText"/>
    <w:rsid w:val="00A205EE"/>
    <w:pPr>
      <w:ind w:firstLine="0"/>
    </w:pPr>
  </w:style>
  <w:style w:type="paragraph" w:customStyle="1" w:styleId="Heading3Para">
    <w:name w:val="Heading3Para"/>
    <w:basedOn w:val="BodyText"/>
    <w:next w:val="BodyText"/>
    <w:rsid w:val="00A205EE"/>
  </w:style>
  <w:style w:type="paragraph" w:customStyle="1" w:styleId="Heading4Para">
    <w:name w:val="Heading4Para"/>
    <w:basedOn w:val="BodyText"/>
    <w:next w:val="BodyText"/>
    <w:rsid w:val="00A205EE"/>
    <w:pPr>
      <w:ind w:firstLine="2160"/>
    </w:pPr>
  </w:style>
  <w:style w:type="paragraph" w:customStyle="1" w:styleId="Heading5Para">
    <w:name w:val="Heading5Para"/>
    <w:basedOn w:val="BodyText"/>
    <w:next w:val="BodyText"/>
    <w:rsid w:val="00A205EE"/>
    <w:pPr>
      <w:ind w:firstLine="2880"/>
    </w:pPr>
  </w:style>
  <w:style w:type="paragraph" w:customStyle="1" w:styleId="Heading6Para">
    <w:name w:val="Heading6Para"/>
    <w:basedOn w:val="BodyText"/>
    <w:next w:val="BodyText"/>
    <w:rsid w:val="00A205EE"/>
    <w:pPr>
      <w:ind w:firstLine="3600"/>
    </w:pPr>
  </w:style>
  <w:style w:type="paragraph" w:customStyle="1" w:styleId="Heading7Para">
    <w:name w:val="Heading7Para"/>
    <w:basedOn w:val="BodyText"/>
    <w:next w:val="BodyText"/>
    <w:rsid w:val="00A205EE"/>
    <w:pPr>
      <w:ind w:firstLine="4320"/>
    </w:pPr>
  </w:style>
  <w:style w:type="paragraph" w:customStyle="1" w:styleId="Heading8Para">
    <w:name w:val="Heading8Para"/>
    <w:basedOn w:val="BodyText"/>
    <w:next w:val="BodyText"/>
    <w:rsid w:val="00A205EE"/>
    <w:pPr>
      <w:ind w:firstLine="5040"/>
    </w:pPr>
  </w:style>
  <w:style w:type="paragraph" w:customStyle="1" w:styleId="Heading9Para">
    <w:name w:val="Heading9Para"/>
    <w:basedOn w:val="BodyText"/>
    <w:next w:val="BodyText"/>
    <w:rsid w:val="00A205EE"/>
    <w:pPr>
      <w:ind w:firstLine="5760"/>
    </w:pPr>
  </w:style>
  <w:style w:type="paragraph" w:customStyle="1" w:styleId="LeftHeading">
    <w:name w:val="Left Heading"/>
    <w:basedOn w:val="Normal"/>
    <w:next w:val="BodyText"/>
    <w:rsid w:val="00A205EE"/>
    <w:pPr>
      <w:keepNext/>
      <w:spacing w:after="240"/>
      <w:jc w:val="left"/>
    </w:pPr>
    <w:rPr>
      <w:b/>
    </w:rPr>
  </w:style>
  <w:style w:type="paragraph" w:customStyle="1" w:styleId="LetterDate">
    <w:name w:val="Letter Date"/>
    <w:basedOn w:val="Normal"/>
    <w:next w:val="BodyText"/>
    <w:rsid w:val="00A205EE"/>
  </w:style>
  <w:style w:type="paragraph" w:customStyle="1" w:styleId="LetterClosing">
    <w:name w:val="LetterClosing"/>
    <w:basedOn w:val="Normal"/>
    <w:next w:val="Normal"/>
    <w:rsid w:val="00A205EE"/>
  </w:style>
  <w:style w:type="paragraph" w:customStyle="1" w:styleId="LHFirmName">
    <w:name w:val="LH Firm Name"/>
    <w:basedOn w:val="Normal"/>
    <w:rsid w:val="00A205EE"/>
    <w:pPr>
      <w:spacing w:after="120"/>
      <w:ind w:left="-720"/>
    </w:pPr>
    <w:rPr>
      <w:rFonts w:ascii="Georgia" w:hAnsi="Georgia"/>
      <w:b/>
      <w:spacing w:val="10"/>
      <w:sz w:val="15"/>
    </w:rPr>
  </w:style>
  <w:style w:type="paragraph" w:styleId="MacroText">
    <w:name w:val="macro"/>
    <w:link w:val="MacroTextChar"/>
    <w:semiHidden/>
    <w:rsid w:val="00A20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A205EE"/>
    <w:rPr>
      <w:rFonts w:ascii="Times New Roman" w:eastAsia="Times New Roman" w:hAnsi="Times New Roman" w:cs="Times New Roman"/>
      <w:sz w:val="18"/>
      <w:szCs w:val="20"/>
    </w:rPr>
  </w:style>
  <w:style w:type="paragraph" w:customStyle="1" w:styleId="ModifiedBlock">
    <w:name w:val="Modified Block"/>
    <w:basedOn w:val="BodyText"/>
    <w:rsid w:val="00A205EE"/>
    <w:pPr>
      <w:ind w:left="720"/>
    </w:pPr>
  </w:style>
  <w:style w:type="paragraph" w:customStyle="1" w:styleId="ModifiedBlockIndent">
    <w:name w:val="Modified Block Indent"/>
    <w:basedOn w:val="BlockText"/>
    <w:rsid w:val="00A205EE"/>
    <w:pPr>
      <w:ind w:left="720" w:firstLine="720"/>
    </w:pPr>
  </w:style>
  <w:style w:type="paragraph" w:styleId="NormalIndent">
    <w:name w:val="Normal Indent"/>
    <w:basedOn w:val="Normal"/>
    <w:rsid w:val="00A205EE"/>
    <w:pPr>
      <w:widowControl w:val="0"/>
      <w:spacing w:after="240"/>
      <w:ind w:left="720" w:right="720"/>
    </w:pPr>
  </w:style>
  <w:style w:type="paragraph" w:customStyle="1" w:styleId="NoticeAddressStyle">
    <w:name w:val="Notice Address Style"/>
    <w:basedOn w:val="Normal"/>
    <w:next w:val="Normal"/>
    <w:rsid w:val="00A205EE"/>
    <w:pPr>
      <w:keepNext/>
      <w:ind w:left="3600" w:hanging="2160"/>
      <w:jc w:val="left"/>
    </w:pPr>
  </w:style>
  <w:style w:type="character" w:styleId="PageNumber">
    <w:name w:val="page number"/>
    <w:basedOn w:val="DefaultParagraphFont"/>
    <w:rsid w:val="00A205EE"/>
    <w:rPr>
      <w:sz w:val="24"/>
    </w:rPr>
  </w:style>
  <w:style w:type="character" w:customStyle="1" w:styleId="ParagraphNumber">
    <w:name w:val="ParagraphNumber"/>
    <w:basedOn w:val="DefaultParagraphFont"/>
    <w:rsid w:val="00A205EE"/>
  </w:style>
  <w:style w:type="paragraph" w:styleId="PlainText">
    <w:name w:val="Plain Text"/>
    <w:basedOn w:val="Normal"/>
    <w:link w:val="PlainTextChar"/>
    <w:rsid w:val="00A205EE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205EE"/>
    <w:rPr>
      <w:rFonts w:ascii="Courier New" w:eastAsia="Times New Roman" w:hAnsi="Courier New" w:cs="Times New Roman"/>
      <w:sz w:val="20"/>
      <w:szCs w:val="20"/>
    </w:rPr>
  </w:style>
  <w:style w:type="paragraph" w:customStyle="1" w:styleId="PleadingSignature">
    <w:name w:val="Pleading Signature"/>
    <w:basedOn w:val="Normal"/>
    <w:rsid w:val="00A205EE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</w:style>
  <w:style w:type="paragraph" w:customStyle="1" w:styleId="Question">
    <w:name w:val="Question"/>
    <w:basedOn w:val="BodyText"/>
    <w:next w:val="BodyText"/>
    <w:rsid w:val="00A205EE"/>
    <w:pPr>
      <w:ind w:left="1440" w:right="720" w:hanging="720"/>
    </w:pPr>
  </w:style>
  <w:style w:type="paragraph" w:styleId="Quote">
    <w:name w:val="Quote"/>
    <w:basedOn w:val="Normal"/>
    <w:next w:val="BodyTextContinued"/>
    <w:link w:val="QuoteChar"/>
    <w:qFormat/>
    <w:rsid w:val="00A205EE"/>
    <w:pPr>
      <w:widowControl w:val="0"/>
      <w:spacing w:after="240"/>
      <w:ind w:left="720" w:right="720"/>
    </w:pPr>
  </w:style>
  <w:style w:type="character" w:customStyle="1" w:styleId="QuoteChar">
    <w:name w:val="Quote Char"/>
    <w:basedOn w:val="DefaultParagraphFont"/>
    <w:link w:val="Quote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SDP">
    <w:name w:val="SDP"/>
    <w:basedOn w:val="Normal"/>
    <w:next w:val="Normal"/>
    <w:rsid w:val="00A205EE"/>
    <w:pPr>
      <w:spacing w:before="240"/>
    </w:pPr>
    <w:rPr>
      <w:b/>
      <w:caps/>
    </w:rPr>
  </w:style>
  <w:style w:type="paragraph" w:styleId="TableofAuthorities">
    <w:name w:val="table of authorities"/>
    <w:basedOn w:val="Normal"/>
    <w:next w:val="Normal"/>
    <w:semiHidden/>
    <w:rsid w:val="00A205EE"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A205EE"/>
    <w:pPr>
      <w:keepNext/>
      <w:widowControl w:val="0"/>
      <w:spacing w:before="120" w:after="120" w:line="240" w:lineRule="exact"/>
      <w:jc w:val="center"/>
    </w:pPr>
    <w:rPr>
      <w:b/>
      <w:caps/>
    </w:rPr>
  </w:style>
  <w:style w:type="paragraph" w:styleId="TOC1">
    <w:name w:val="toc 1"/>
    <w:basedOn w:val="Normal"/>
    <w:next w:val="TOC2"/>
    <w:semiHidden/>
    <w:rsid w:val="00A205EE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semiHidden/>
    <w:rsid w:val="00A205EE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semiHidden/>
    <w:rsid w:val="00A205EE"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semiHidden/>
    <w:rsid w:val="00A205EE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semiHidden/>
    <w:rsid w:val="00A205EE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semiHidden/>
    <w:rsid w:val="00A205EE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semiHidden/>
    <w:rsid w:val="00A205EE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semiHidden/>
    <w:rsid w:val="00A205EE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semiHidden/>
    <w:rsid w:val="00A205EE"/>
    <w:pPr>
      <w:keepLines/>
      <w:tabs>
        <w:tab w:val="right" w:leader="dot" w:pos="9288"/>
      </w:tabs>
      <w:ind w:left="6480" w:right="720" w:hanging="720"/>
    </w:pPr>
  </w:style>
  <w:style w:type="paragraph" w:customStyle="1" w:styleId="NumContinue">
    <w:name w:val="Num Continue"/>
    <w:basedOn w:val="BodyText"/>
    <w:link w:val="NumContinueChar"/>
    <w:rsid w:val="00A205EE"/>
    <w:pPr>
      <w:ind w:firstLine="0"/>
    </w:pPr>
  </w:style>
  <w:style w:type="character" w:customStyle="1" w:styleId="NumContinueChar">
    <w:name w:val="Num Continue Char"/>
    <w:basedOn w:val="BodyTextChar"/>
    <w:link w:val="NumContinue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1">
    <w:name w:val="Tabbed Cont 1"/>
    <w:basedOn w:val="Normal"/>
    <w:link w:val="TabbedCont1Char"/>
    <w:rsid w:val="00A205EE"/>
    <w:pPr>
      <w:spacing w:after="240"/>
    </w:pPr>
  </w:style>
  <w:style w:type="character" w:customStyle="1" w:styleId="TabbedCont1Char">
    <w:name w:val="Tabbed Cont 1 Char"/>
    <w:basedOn w:val="BodyTextChar"/>
    <w:link w:val="TabbedCont1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2">
    <w:name w:val="Tabbed Cont 2"/>
    <w:basedOn w:val="TabbedCont1"/>
    <w:link w:val="TabbedCont2Char"/>
    <w:rsid w:val="00A205EE"/>
  </w:style>
  <w:style w:type="character" w:customStyle="1" w:styleId="TabbedCont2Char">
    <w:name w:val="Tabbed Cont 2 Char"/>
    <w:basedOn w:val="BodyTextChar"/>
    <w:link w:val="TabbedCont2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3">
    <w:name w:val="Tabbed Cont 3"/>
    <w:basedOn w:val="TabbedCont2"/>
    <w:link w:val="TabbedCont3Char"/>
    <w:rsid w:val="00A205EE"/>
  </w:style>
  <w:style w:type="character" w:customStyle="1" w:styleId="TabbedCont3Char">
    <w:name w:val="Tabbed Cont 3 Char"/>
    <w:basedOn w:val="BodyTextChar"/>
    <w:link w:val="TabbedCont3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4">
    <w:name w:val="Tabbed Cont 4"/>
    <w:basedOn w:val="TabbedCont3"/>
    <w:link w:val="TabbedCont4Char"/>
    <w:rsid w:val="00A205EE"/>
  </w:style>
  <w:style w:type="character" w:customStyle="1" w:styleId="TabbedCont4Char">
    <w:name w:val="Tabbed Cont 4 Char"/>
    <w:basedOn w:val="BodyTextChar"/>
    <w:link w:val="TabbedCont4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5">
    <w:name w:val="Tabbed Cont 5"/>
    <w:basedOn w:val="TabbedCont4"/>
    <w:link w:val="TabbedCont5Char"/>
    <w:rsid w:val="00A205EE"/>
  </w:style>
  <w:style w:type="character" w:customStyle="1" w:styleId="TabbedCont5Char">
    <w:name w:val="Tabbed Cont 5 Char"/>
    <w:basedOn w:val="BodyTextChar"/>
    <w:link w:val="TabbedCont5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L1">
    <w:name w:val="Tabbed_L1"/>
    <w:basedOn w:val="Normal"/>
    <w:next w:val="BodyText"/>
    <w:link w:val="TabbedL1Char"/>
    <w:rsid w:val="00A205EE"/>
    <w:pPr>
      <w:numPr>
        <w:numId w:val="4"/>
      </w:numPr>
      <w:outlineLvl w:val="0"/>
    </w:pPr>
  </w:style>
  <w:style w:type="character" w:customStyle="1" w:styleId="TabbedL1Char">
    <w:name w:val="Tabbed_L1 Char"/>
    <w:basedOn w:val="DefaultParagraphFont"/>
    <w:link w:val="TabbedL1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TabbedL2">
    <w:name w:val="Tabbed_L2"/>
    <w:basedOn w:val="TabbedL1"/>
    <w:next w:val="BodyText"/>
    <w:link w:val="TabbedL2Char"/>
    <w:rsid w:val="00A205EE"/>
    <w:pPr>
      <w:numPr>
        <w:ilvl w:val="1"/>
      </w:numPr>
      <w:spacing w:after="240"/>
      <w:outlineLvl w:val="1"/>
    </w:pPr>
  </w:style>
  <w:style w:type="character" w:customStyle="1" w:styleId="TabbedL2Char">
    <w:name w:val="Tabbed_L2 Char"/>
    <w:basedOn w:val="DefaultParagraphFont"/>
    <w:link w:val="TabbedL2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TabbedL3">
    <w:name w:val="Tabbed_L3"/>
    <w:basedOn w:val="TabbedL2"/>
    <w:next w:val="BodyText"/>
    <w:link w:val="TabbedL3Char"/>
    <w:rsid w:val="00A205EE"/>
    <w:pPr>
      <w:numPr>
        <w:ilvl w:val="2"/>
      </w:numPr>
      <w:outlineLvl w:val="2"/>
    </w:pPr>
  </w:style>
  <w:style w:type="character" w:customStyle="1" w:styleId="TabbedL3Char">
    <w:name w:val="Tabbed_L3 Char"/>
    <w:basedOn w:val="DefaultParagraphFont"/>
    <w:link w:val="TabbedL3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TabbedL4">
    <w:name w:val="Tabbed_L4"/>
    <w:basedOn w:val="TabbedL3"/>
    <w:next w:val="BodyText"/>
    <w:link w:val="TabbedL4Char"/>
    <w:rsid w:val="00A205EE"/>
    <w:pPr>
      <w:numPr>
        <w:ilvl w:val="3"/>
      </w:numPr>
      <w:outlineLvl w:val="3"/>
    </w:pPr>
  </w:style>
  <w:style w:type="character" w:customStyle="1" w:styleId="TabbedL4Char">
    <w:name w:val="Tabbed_L4 Char"/>
    <w:basedOn w:val="DefaultParagraphFont"/>
    <w:link w:val="TabbedL4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TabbedL5">
    <w:name w:val="Tabbed_L5"/>
    <w:basedOn w:val="TabbedL4"/>
    <w:next w:val="BodyText"/>
    <w:link w:val="TabbedL5Char"/>
    <w:rsid w:val="00A205EE"/>
    <w:pPr>
      <w:numPr>
        <w:ilvl w:val="4"/>
      </w:numPr>
      <w:outlineLvl w:val="4"/>
    </w:pPr>
  </w:style>
  <w:style w:type="character" w:customStyle="1" w:styleId="TabbedL5Char">
    <w:name w:val="Tabbed_L5 Char"/>
    <w:basedOn w:val="DefaultParagraphFont"/>
    <w:link w:val="TabbedL5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DraftStampText">
    <w:name w:val="Draft Stamp Text"/>
    <w:basedOn w:val="Normal"/>
    <w:rsid w:val="00911D9E"/>
    <w:pPr>
      <w:jc w:val="right"/>
    </w:pPr>
    <w:rPr>
      <w:rFonts w:cs="Arial"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C3F0E-1835-4578-83DB-5DC5E5C3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AZDOA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Faltermeier</dc:creator>
  <cp:keywords/>
  <dc:description/>
  <cp:lastModifiedBy>IT Department</cp:lastModifiedBy>
  <cp:revision>11</cp:revision>
  <cp:lastPrinted>2018-05-17T23:25:00Z</cp:lastPrinted>
  <dcterms:created xsi:type="dcterms:W3CDTF">2018-05-11T18:28:00Z</dcterms:created>
  <dcterms:modified xsi:type="dcterms:W3CDTF">2018-05-17T23:25:00Z</dcterms:modified>
</cp:coreProperties>
</file>